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AURA 7" - IP Indoor Station</w:t>
      </w:r>
    </w:p>
    <w:p>
      <w:pPr>
        <w:spacing w:after="220"/>
        <w:jc w:val="center"/>
      </w:pPr>
      <w:r>
        <w:rPr>
          <w:i/>
          <w:iCs/>
          <w:color w:val="666666"/>
          <w:sz w:val="24"/>
          <w:szCs w:val="24"/>
        </w:rPr>
        <w:t xml:space="preserve">Touchscreen indoor monitor equipped with Android operating system, for managing IP video intercom calls and home automation/access control functions. Designed for residential and professional use, with modern interface and integration with IpDoor system.</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aura-70i0</w:t>
            </w:r>
          </w:p>
          <w:p>
            <w:pPr>
              <w:spacing w:after="90"/>
              <w:jc w:val="left"/>
            </w:pPr>
            <w:r>
              <w:rPr>
                <w:b/>
                <w:bCs/>
                <w:color w:val="4472C4"/>
                <w:sz w:val="17"/>
                <w:szCs w:val="17"/>
              </w:rPr>
              <w:t xml:space="preserve">CATEGORY  </w:t>
            </w:r>
            <w:r>
              <w:rPr>
                <w:color w:val="1F1F1F"/>
                <w:sz w:val="24"/>
                <w:szCs w:val="24"/>
              </w:rPr>
              <w:t xml:space="preserve">indoor-stations</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Touchscreen indoor monitor equipped with Android operating system, for managing IP video intercom calls and home automation/access control functions. Designed for residential and professional use, with modern interface and integration with IpDoor system.</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Touchscreen indoor monitor equipped with Android operating system, for managing IP video intercom calls and home automation/access control functions. Designed for residential and professional use, with modern interface and integration with IpDoor system.</w:t>
      </w:r>
    </w:p>
    <w:p>
      <w:pPr>
        <w:pStyle w:val="Heading2"/>
      </w:pPr>
      <w:r>
        <w:t xml:space="preserve">1.3 Key features</w:t>
      </w:r>
    </w:p>
    <w:p>
      <w:pPr>
        <w:pStyle w:val="ListParagraph"/>
        <w:numPr>
          <w:ilvl w:val="0"/>
          <w:numId w:val="1"/>
        </w:numPr>
      </w:pPr>
      <w:r>
        <w:t xml:space="preserve">Elegant touchscreen interface on wide display</w:t>
      </w:r>
    </w:p>
    <w:p>
      <w:pPr>
        <w:pStyle w:val="ListParagraph"/>
        <w:numPr>
          <w:ilvl w:val="0"/>
          <w:numId w:val="1"/>
        </w:numPr>
      </w:pPr>
      <w:r>
        <w:t xml:space="preserve">High-quality video communication via hands-free or Bluetooth headset</w:t>
      </w:r>
    </w:p>
    <w:p>
      <w:pPr>
        <w:pStyle w:val="ListParagraph"/>
        <w:numPr>
          <w:ilvl w:val="0"/>
          <w:numId w:val="1"/>
        </w:numPr>
      </w:pPr>
      <w:r>
        <w:t xml:space="preserve">Quick function buttons (Door opener, call, cameras, elevator, etc.)</w:t>
      </w:r>
    </w:p>
    <w:p>
      <w:pPr>
        <w:pStyle w:val="ListParagraph"/>
        <w:numPr>
          <w:ilvl w:val="0"/>
          <w:numId w:val="1"/>
        </w:numPr>
      </w:pPr>
      <w:r>
        <w:t xml:space="preserve">View access and call history</w:t>
      </w:r>
    </w:p>
    <w:p>
      <w:pPr>
        <w:pStyle w:val="ListParagraph"/>
        <w:numPr>
          <w:ilvl w:val="0"/>
          <w:numId w:val="1"/>
        </w:numPr>
      </w:pPr>
      <w:r>
        <w:t xml:space="preserve">Immediate view of video surveillance cameras</w:t>
      </w:r>
    </w:p>
    <w:p>
      <w:pPr>
        <w:pStyle w:val="ListParagraph"/>
        <w:numPr>
          <w:ilvl w:val="0"/>
          <w:numId w:val="1"/>
        </w:numPr>
      </w:pPr>
      <w:r>
        <w:t xml:space="preserve">Management of home automation and third-party Android applications via its own Market</w:t>
      </w:r>
    </w:p>
    <w:p>
      <w:pPr>
        <w:pageBreakBefore/>
      </w:pPr>
    </w:p>
    <w:p>
      <w:pPr>
        <w:pStyle w:val="Heading1"/>
      </w:pPr>
      <w:r>
        <w:t xml:space="preserve">2. Technical specifications</w:t>
      </w:r>
    </w:p>
    <w:p>
      <w:r>
        <w:t xml:space="preserve">Technical specifications are provided in tables (source: product specs).</w:t>
      </w:r>
    </w:p>
    <w:p>
      <w:pPr>
        <w:pStyle w:val="Heading2"/>
      </w:pPr>
      <w:r>
        <w:t xml:space="preserve">General</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Model</w:t>
            </w:r>
          </w:p>
        </w:tc>
        <w:tc>
          <w:tcPr>
            <w:tcW w:type="pct" w:w="62%"/>
          </w:tcPr>
          <w:p>
            <w:r>
              <w:t xml:space="preserve">AURA</w:t>
            </w:r>
          </w:p>
        </w:tc>
      </w:tr>
      <w:tr>
        <w:tc>
          <w:tcPr>
            <w:tcW w:type="pct" w:w="38%"/>
          </w:tcPr>
          <w:p>
            <w:r>
              <w:t xml:space="preserve">Type</w:t>
            </w:r>
          </w:p>
        </w:tc>
        <w:tc>
          <w:tcPr>
            <w:tcW w:type="pct" w:w="62%"/>
          </w:tcPr>
          <w:p>
            <w:r>
              <w:t xml:space="preserve">Internal Android Monitor</w:t>
            </w:r>
          </w:p>
        </w:tc>
      </w:tr>
      <w:tr>
        <w:tc>
          <w:tcPr>
            <w:tcW w:type="pct" w:w="38%"/>
          </w:tcPr>
          <w:p>
            <w:r>
              <w:t xml:space="preserve">Communication</w:t>
            </w:r>
          </w:p>
        </w:tc>
        <w:tc>
          <w:tcPr>
            <w:tcW w:type="pct" w:w="62%"/>
          </w:tcPr>
          <w:p>
            <w:r>
              <w:t xml:space="preserve">Handsfree</w:t>
            </w:r>
          </w:p>
        </w:tc>
      </w:tr>
      <w:tr>
        <w:tc>
          <w:tcPr>
            <w:tcW w:type="pct" w:w="38%"/>
          </w:tcPr>
          <w:p>
            <w:r>
              <w:t xml:space="preserve">Installations available</w:t>
            </w:r>
          </w:p>
        </w:tc>
        <w:tc>
          <w:tcPr>
            <w:tcW w:type="pct" w:w="62%"/>
          </w:tcPr>
          <w:p>
            <w:r>
              <w:t xml:space="preserve">Flush</w:t>
            </w:r>
          </w:p>
        </w:tc>
      </w:tr>
      <w:tr>
        <w:tc>
          <w:tcPr>
            <w:tcW w:type="pct" w:w="38%"/>
          </w:tcPr>
          <w:p>
            <w:r>
              <w:t xml:space="preserve">Available colors</w:t>
            </w:r>
          </w:p>
        </w:tc>
        <w:tc>
          <w:tcPr>
            <w:tcW w:type="pct" w:w="62%"/>
          </w:tcPr>
          <w:p>
            <w:r>
              <w:t xml:space="preserve">Shadow gray</w:t>
            </w:r>
          </w:p>
        </w:tc>
      </w:tr>
      <w:tr>
        <w:tc>
          <w:tcPr>
            <w:tcW w:type="pct" w:w="38%"/>
          </w:tcPr>
          <w:p>
            <w:r>
              <w:t xml:space="preserve">Material</w:t>
            </w:r>
          </w:p>
        </w:tc>
        <w:tc>
          <w:tcPr>
            <w:tcW w:type="pct" w:w="62%"/>
          </w:tcPr>
          <w:p>
            <w:r>
              <w:t xml:space="preserve">Painted aluminum</w:t>
            </w:r>
          </w:p>
        </w:tc>
      </w:tr>
      <w:tr>
        <w:tc>
          <w:tcPr>
            <w:tcW w:type="pct" w:w="38%"/>
          </w:tcPr>
          <w:p>
            <w:r>
              <w:t xml:space="preserve">Weight</w:t>
            </w:r>
          </w:p>
        </w:tc>
        <w:tc>
          <w:tcPr>
            <w:tcW w:type="pct" w:w="62%"/>
          </w:tcPr>
          <w:p>
            <w:r>
              <w:t xml:space="preserve">1000 gr</w:t>
            </w:r>
          </w:p>
        </w:tc>
      </w:tr>
      <w:tr>
        <w:tc>
          <w:tcPr>
            <w:tcW w:type="pct" w:w="38%"/>
          </w:tcPr>
          <w:p>
            <w:r>
              <w:t xml:space="preserve">Height</w:t>
            </w:r>
          </w:p>
        </w:tc>
        <w:tc>
          <w:tcPr>
            <w:tcW w:type="pct" w:w="62%"/>
          </w:tcPr>
          <w:p>
            <w:r>
              <w:t xml:space="preserve">160 mm</w:t>
            </w:r>
          </w:p>
        </w:tc>
      </w:tr>
      <w:tr>
        <w:tc>
          <w:tcPr>
            <w:tcW w:type="pct" w:w="38%"/>
          </w:tcPr>
          <w:p>
            <w:r>
              <w:t xml:space="preserve">Width</w:t>
            </w:r>
          </w:p>
        </w:tc>
        <w:tc>
          <w:tcPr>
            <w:tcW w:type="pct" w:w="62%"/>
          </w:tcPr>
          <w:p>
            <w:r>
              <w:t xml:space="preserve">210 mm</w:t>
            </w:r>
          </w:p>
        </w:tc>
      </w:tr>
      <w:tr>
        <w:tc>
          <w:tcPr>
            <w:tcW w:type="pct" w:w="38%"/>
          </w:tcPr>
          <w:p>
            <w:r>
              <w:t xml:space="preserve">Thickness</w:t>
            </w:r>
          </w:p>
        </w:tc>
        <w:tc>
          <w:tcPr>
            <w:tcW w:type="pct" w:w="62%"/>
          </w:tcPr>
          <w:p>
            <w:r>
              <w:t xml:space="preserve">10 mm</w:t>
            </w:r>
          </w:p>
        </w:tc>
      </w:tr>
    </w:tbl>
    <w:p>
      <w:pPr>
        <w:pStyle w:val="Heading2"/>
      </w:pPr>
      <w:r>
        <w:t xml:space="preserve">Power supply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LAN</w:t>
            </w:r>
          </w:p>
        </w:tc>
        <w:tc>
          <w:tcPr>
            <w:tcW w:type="pct" w:w="62%"/>
          </w:tcPr>
          <w:p>
            <w:r>
              <w:t xml:space="preserve">PoE 802.3af</w:t>
            </w:r>
          </w:p>
        </w:tc>
      </w:tr>
      <w:tr>
        <w:tc>
          <w:tcPr>
            <w:tcW w:type="pct" w:w="38%"/>
          </w:tcPr>
          <w:p>
            <w:r>
              <w:t xml:space="preserve">Local power supply</w:t>
            </w:r>
          </w:p>
        </w:tc>
        <w:tc>
          <w:tcPr>
            <w:tcW w:type="pct" w:w="62%"/>
          </w:tcPr>
          <w:p>
            <w:r>
              <w:t xml:space="preserve">12/24 V DC @ 1 A</w:t>
            </w:r>
          </w:p>
        </w:tc>
      </w:tr>
      <w:tr>
        <w:tc>
          <w:tcPr>
            <w:tcW w:type="pct" w:w="38%"/>
          </w:tcPr>
          <w:p>
            <w:r>
              <w:t xml:space="preserve">MAX consumption</w:t>
            </w:r>
          </w:p>
        </w:tc>
        <w:tc>
          <w:tcPr>
            <w:tcW w:type="pct" w:w="62%"/>
          </w:tcPr>
          <w:p>
            <w:r>
              <w:t xml:space="preserve">12 W</w:t>
            </w:r>
          </w:p>
        </w:tc>
      </w:tr>
      <w:tr>
        <w:tc>
          <w:tcPr>
            <w:tcW w:type="pct" w:w="38%"/>
          </w:tcPr>
          <w:p>
            <w:r>
              <w:t xml:space="preserve">Standby Consumption</w:t>
            </w:r>
          </w:p>
        </w:tc>
        <w:tc>
          <w:tcPr>
            <w:tcW w:type="pct" w:w="62%"/>
          </w:tcPr>
          <w:p>
            <w:r>
              <w:t xml:space="preserve">4 W</w:t>
            </w:r>
          </w:p>
        </w:tc>
      </w:tr>
    </w:tbl>
    <w:p>
      <w:pPr>
        <w:pStyle w:val="Heading2"/>
      </w:pPr>
      <w:r>
        <w:t xml:space="preserve">System</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Operating System</w:t>
            </w:r>
          </w:p>
        </w:tc>
        <w:tc>
          <w:tcPr>
            <w:tcW w:type="pct" w:w="62%"/>
          </w:tcPr>
          <w:p>
            <w:r>
              <w:t xml:space="preserve">Android 11</w:t>
            </w:r>
          </w:p>
        </w:tc>
      </w:tr>
      <w:tr>
        <w:tc>
          <w:tcPr>
            <w:tcW w:type="pct" w:w="38%"/>
          </w:tcPr>
          <w:p>
            <w:r>
              <w:t xml:space="preserve">CPU</w:t>
            </w:r>
          </w:p>
        </w:tc>
        <w:tc>
          <w:tcPr>
            <w:tcW w:type="pct" w:w="62%"/>
          </w:tcPr>
          <w:p>
            <w:r>
              <w:t xml:space="preserve">ARM Cortex-A55</w:t>
            </w:r>
          </w:p>
        </w:tc>
      </w:tr>
      <w:tr>
        <w:tc>
          <w:tcPr>
            <w:tcW w:type="pct" w:w="38%"/>
          </w:tcPr>
          <w:p>
            <w:r>
              <w:t xml:space="preserve">RAM</w:t>
            </w:r>
          </w:p>
        </w:tc>
        <w:tc>
          <w:tcPr>
            <w:tcW w:type="pct" w:w="62%"/>
          </w:tcPr>
          <w:p>
            <w:r>
              <w:t xml:space="preserve">2GB</w:t>
            </w:r>
          </w:p>
        </w:tc>
      </w:tr>
      <w:tr>
        <w:tc>
          <w:tcPr>
            <w:tcW w:type="pct" w:w="38%"/>
          </w:tcPr>
          <w:p>
            <w:r>
              <w:t xml:space="preserve">Internal Memory</w:t>
            </w:r>
          </w:p>
        </w:tc>
        <w:tc>
          <w:tcPr>
            <w:tcW w:type="pct" w:w="62%"/>
          </w:tcPr>
          <w:p>
            <w:r>
              <w:t xml:space="preserve">8GB (expandable)</w:t>
            </w:r>
          </w:p>
        </w:tc>
      </w:tr>
      <w:tr>
        <w:tc>
          <w:tcPr>
            <w:tcW w:type="pct" w:w="38%"/>
          </w:tcPr>
          <w:p>
            <w:r>
              <w:t xml:space="preserve">Doors</w:t>
            </w:r>
          </w:p>
        </w:tc>
        <w:tc>
          <w:tcPr>
            <w:tcW w:type="pct" w:w="62%"/>
          </w:tcPr>
          <w:p>
            <w:r>
              <w:t xml:space="preserve">USB Type-C</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Dimensions</w:t>
            </w:r>
          </w:p>
        </w:tc>
        <w:tc>
          <w:tcPr>
            <w:tcW w:type="pct" w:w="62%"/>
          </w:tcPr>
          <w:p>
            <w:r>
              <w:t xml:space="preserve">7"</w:t>
            </w:r>
          </w:p>
        </w:tc>
      </w:tr>
      <w:tr>
        <w:tc>
          <w:tcPr>
            <w:tcW w:type="pct" w:w="38%"/>
          </w:tcPr>
          <w:p>
            <w:r>
              <w:t xml:space="preserve">Touch screen</w:t>
            </w:r>
          </w:p>
        </w:tc>
        <w:tc>
          <w:tcPr>
            <w:tcW w:type="pct" w:w="62%"/>
          </w:tcPr>
          <w:p>
            <w:r>
              <w:t xml:space="preserve">10-touch capacitive multitouch</w:t>
            </w:r>
          </w:p>
        </w:tc>
      </w:tr>
      <w:tr>
        <w:tc>
          <w:tcPr>
            <w:tcW w:type="pct" w:w="38%"/>
          </w:tcPr>
          <w:p>
            <w:r>
              <w:t xml:space="preserve">Resolution</w:t>
            </w:r>
          </w:p>
        </w:tc>
        <w:tc>
          <w:tcPr>
            <w:tcW w:type="pct" w:w="62%"/>
          </w:tcPr>
          <w:p>
            <w:r>
              <w:t xml:space="preserve">1024 x 600 px 16:10</w:t>
            </w:r>
          </w:p>
        </w:tc>
      </w:tr>
      <w:tr>
        <w:tc>
          <w:tcPr>
            <w:tcW w:type="pct" w:w="38%"/>
          </w:tcPr>
          <w:p>
            <w:r>
              <w:t xml:space="preserve">Type</w:t>
            </w:r>
          </w:p>
        </w:tc>
        <w:tc>
          <w:tcPr>
            <w:tcW w:type="pct" w:w="62%"/>
          </w:tcPr>
          <w:p>
            <w:r>
              <w:t xml:space="preserve">IPS</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Speaker</w:t>
            </w:r>
          </w:p>
        </w:tc>
        <w:tc>
          <w:tcPr>
            <w:tcW w:type="pct" w:w="62%"/>
          </w:tcPr>
          <w:p>
            <w:r>
              <w:t xml:space="preserve">2x2W</w:t>
            </w:r>
          </w:p>
        </w:tc>
      </w:tr>
      <w:tr>
        <w:tc>
          <w:tcPr>
            <w:tcW w:type="pct" w:w="38%"/>
          </w:tcPr>
          <w:p>
            <w:r>
              <w:t xml:space="preserve">Microphones</w:t>
            </w:r>
          </w:p>
        </w:tc>
        <w:tc>
          <w:tcPr>
            <w:tcW w:type="pct" w:w="62%"/>
          </w:tcPr>
          <w:p>
            <w:r>
              <w:t xml:space="preserve">No.2 digital</w:t>
            </w:r>
          </w:p>
        </w:tc>
      </w:tr>
      <w:tr>
        <w:tc>
          <w:tcPr>
            <w:tcW w:type="pct" w:w="38%"/>
          </w:tcPr>
          <w:p>
            <w:r>
              <w:t xml:space="preserve">Advanced Features</w:t>
            </w:r>
          </w:p>
        </w:tc>
        <w:tc>
          <w:tcPr>
            <w:tcW w:type="pct" w:w="62%"/>
          </w:tcPr>
          <w:p>
            <w:r>
              <w:t xml:space="preserve">Full Duplex / Echo Cancellation / Noise Cancellation</w:t>
            </w:r>
          </w:p>
        </w:tc>
      </w:tr>
    </w:tbl>
    <w:p>
      <w:pPr>
        <w:pStyle w:val="Heading2"/>
      </w:pPr>
      <w:r>
        <w:t xml:space="preserve">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Resolution</w:t>
            </w:r>
          </w:p>
        </w:tc>
        <w:tc>
          <w:tcPr>
            <w:tcW w:type="pct" w:w="62%"/>
          </w:tcPr>
          <w:p>
            <w:r>
              <w:t xml:space="preserve">2Mpx</w:t>
            </w:r>
          </w:p>
        </w:tc>
      </w:tr>
      <w:tr>
        <w:tc>
          <w:tcPr>
            <w:tcW w:type="pct" w:w="38%"/>
          </w:tcPr>
          <w:p>
            <w:r>
              <w:t xml:space="preserve">Viewing angle</w:t>
            </w:r>
          </w:p>
        </w:tc>
        <w:tc>
          <w:tcPr>
            <w:tcW w:type="pct" w:w="62%"/>
          </w:tcPr>
          <w:p>
            <w:r>
              <w:t xml:space="preserve">140° Horizontal</w:t>
            </w:r>
          </w:p>
        </w:tc>
      </w:tr>
      <w:tr>
        <w:tc>
          <w:tcPr>
            <w:tcW w:type="pct" w:w="38%"/>
          </w:tcPr>
          <w:p>
            <w:r>
              <w:t xml:space="preserve">Sensor</w:t>
            </w:r>
          </w:p>
        </w:tc>
        <w:tc>
          <w:tcPr>
            <w:tcW w:type="pct" w:w="62%"/>
          </w:tcPr>
          <w:p>
            <w:r>
              <w:t xml:space="preserve">1/2.9" CMOS</w:t>
            </w:r>
          </w:p>
        </w:tc>
      </w:tr>
      <w:tr>
        <w:tc>
          <w:tcPr>
            <w:tcW w:type="pct" w:w="38%"/>
          </w:tcPr>
          <w:p>
            <w:r>
              <w:t xml:space="preserve">Sensitivity</w:t>
            </w:r>
          </w:p>
        </w:tc>
        <w:tc>
          <w:tcPr>
            <w:tcW w:type="pct" w:w="62%"/>
          </w:tcPr>
          <w:p>
            <w:r>
              <w:t xml:space="preserve">0.2 Lux</w:t>
            </w:r>
          </w:p>
        </w:tc>
      </w:tr>
    </w:tbl>
    <w:p>
      <w:pPr>
        <w:pStyle w:val="Heading2"/>
      </w:pPr>
      <w:r>
        <w:t xml:space="preserve">Interfaces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2.4/5GHz IEEE 802.11 b,g,n,ac</w:t>
            </w:r>
          </w:p>
        </w:tc>
      </w:tr>
      <w:tr>
        <w:tc>
          <w:tcPr>
            <w:tcW w:type="pct" w:w="38%"/>
          </w:tcPr>
          <w:p>
            <w:r>
              <w:t xml:space="preserve">Bluetooth</w:t>
            </w:r>
          </w:p>
        </w:tc>
        <w:tc>
          <w:tcPr>
            <w:tcW w:type="pct" w:w="62%"/>
          </w:tcPr>
          <w:p>
            <w:r>
              <w:t xml:space="preserve">4.2 / BLE / HSF / HFP</w:t>
            </w:r>
          </w:p>
        </w:tc>
      </w:tr>
      <w:tr>
        <w:tc>
          <w:tcPr>
            <w:tcW w:type="pct" w:w="38%"/>
          </w:tcPr>
          <w:p>
            <w:r>
              <w:t xml:space="preserve">RS485</w:t>
            </w:r>
          </w:p>
        </w:tc>
        <w:tc>
          <w:tcPr>
            <w:tcW w:type="pct" w:w="62%"/>
          </w:tcPr>
          <w:p>
            <w:r>
              <w:t xml:space="preserve">RS485 Master/Slave; ASCII / Modbus RTU</w:t>
            </w:r>
          </w:p>
        </w:tc>
      </w:tr>
    </w:tbl>
    <w:p>
      <w:pPr>
        <w:pStyle w:val="Heading2"/>
      </w:pPr>
      <w:r>
        <w:t xml:space="preserve">Inputs/Outputs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Auxiliary relay</w:t>
            </w:r>
          </w:p>
        </w:tc>
        <w:tc>
          <w:tcPr>
            <w:tcW w:type="pct" w:w="62%"/>
          </w:tcPr>
          <w:p>
            <w:r>
              <w:t xml:space="preserve">N.O. dry contact output - 24Vdc@2A max / (Monostable programmable 1-30 sec)</w:t>
            </w:r>
          </w:p>
        </w:tc>
      </w:tr>
      <w:tr>
        <w:tc>
          <w:tcPr>
            <w:tcW w:type="pct" w:w="38%"/>
          </w:tcPr>
          <w:p>
            <w:r>
              <w:t xml:space="preserve">Inputs</w:t>
            </w:r>
          </w:p>
        </w:tc>
        <w:tc>
          <w:tcPr>
            <w:tcW w:type="pct" w:w="62%"/>
          </w:tcPr>
          <w:p>
            <w:r>
              <w:t xml:space="preserve">2 Opto-isolated Pull-Up Inputs</w:t>
            </w:r>
          </w:p>
        </w:tc>
      </w:tr>
      <w:tr>
        <w:tc>
          <w:tcPr>
            <w:tcW w:type="pct" w:w="38%"/>
          </w:tcPr>
          <w:p>
            <w:r>
              <w:t xml:space="preserve">Power out</w:t>
            </w:r>
          </w:p>
        </w:tc>
        <w:tc>
          <w:tcPr>
            <w:tcW w:type="pct" w:w="62%"/>
          </w:tcPr>
          <w:p>
            <w:r>
              <w:t xml:space="preserve">Continuous output 5Vdc @ 300mA</w:t>
            </w:r>
          </w:p>
        </w:tc>
      </w:tr>
    </w:tbl>
    <w:p>
      <w:pPr>
        <w:pStyle w:val="Heading2"/>
      </w:pPr>
      <w:r>
        <w:t xml:space="preserve">Buttons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Function</w:t>
            </w:r>
          </w:p>
        </w:tc>
        <w:tc>
          <w:tcPr>
            <w:tcW w:type="pct" w:w="62%"/>
          </w:tcPr>
          <w:p>
            <w:r>
              <w:t xml:space="preserve">not present</w:t>
            </w:r>
          </w:p>
        </w:tc>
      </w:tr>
      <w:tr>
        <w:tc>
          <w:tcPr>
            <w:tcW w:type="pct" w:w="38%"/>
          </w:tcPr>
          <w:p>
            <w:r>
              <w:t xml:space="preserve">Command</w:t>
            </w:r>
          </w:p>
        </w:tc>
        <w:tc>
          <w:tcPr>
            <w:tcW w:type="pct" w:w="62%"/>
          </w:tcPr>
          <w:p>
            <w:r>
              <w:t xml:space="preserve">Volume / Power</w:t>
            </w:r>
          </w:p>
        </w:tc>
      </w:tr>
    </w:tbl>
    <w:p>
      <w:pPr>
        <w:pStyle w:val="Heading2"/>
      </w:pPr>
      <w:r>
        <w:t xml:space="preserve">Sensors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Proximity</w:t>
            </w:r>
          </w:p>
        </w:tc>
        <w:tc>
          <w:tcPr>
            <w:tcW w:type="pct" w:w="62%"/>
          </w:tcPr>
          <w:p>
            <w:r>
              <w:t xml:space="preserve">Proximity sensor</w:t>
            </w:r>
          </w:p>
        </w:tc>
      </w:tr>
    </w:tbl>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5050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505075"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34671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34671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2026-05-22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6b7b5b77778a9a168518b44cc13e2c54136b88fa.png"/><Relationship Id="rId9" Type="http://schemas.openxmlformats.org/officeDocument/2006/relationships/image" Target="media/8e6d2875624bb111d87acaa05c8f5666d0e9be43.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b0a4fe451329924befdd2d69d2ecffa87e880fb7.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2026-05-22T01:24:28.665Z</dcterms:created>
  <dcterms:modified xsi:type="dcterms:W3CDTF">2026-05-22T01:24:28.665Z</dcterms:modified>
</cp:coreProperties>
</file>

<file path=docProps/custom.xml><?xml version="1.0" encoding="utf-8"?>
<Properties xmlns="http://schemas.openxmlformats.org/officeDocument/2006/custom-properties" xmlns:vt="http://schemas.openxmlformats.org/officeDocument/2006/docPropsVTypes"/>
</file>